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81" w:rsidRPr="001D4F05" w:rsidRDefault="001D4F05" w:rsidP="001D4F05">
      <w:pPr>
        <w:rPr>
          <w:b/>
          <w:sz w:val="32"/>
          <w:szCs w:val="32"/>
        </w:rPr>
      </w:pPr>
      <w:r>
        <w:rPr>
          <w:b/>
          <w:sz w:val="32"/>
          <w:szCs w:val="32"/>
        </w:rPr>
        <w:t>Schritte für das Erschliessen linearer Texte</w:t>
      </w:r>
    </w:p>
    <w:tbl>
      <w:tblPr>
        <w:tblStyle w:val="Tabellenraster"/>
        <w:tblW w:w="15276" w:type="dxa"/>
        <w:tblLook w:val="04A0" w:firstRow="1" w:lastRow="0" w:firstColumn="1" w:lastColumn="0" w:noHBand="0" w:noVBand="1"/>
      </w:tblPr>
      <w:tblGrid>
        <w:gridCol w:w="2376"/>
        <w:gridCol w:w="4820"/>
        <w:gridCol w:w="8080"/>
      </w:tblGrid>
      <w:tr w:rsidR="001D4F05" w:rsidTr="00FF110B">
        <w:tc>
          <w:tcPr>
            <w:tcW w:w="2376" w:type="dxa"/>
          </w:tcPr>
          <w:p w:rsidR="001D4F05" w:rsidRDefault="001D4F05">
            <w:r>
              <w:t xml:space="preserve">1. Schritt: </w:t>
            </w:r>
            <w:r w:rsidR="005E2973" w:rsidRPr="005E2973">
              <w:rPr>
                <w:bCs/>
              </w:rPr>
              <w:t>Leseabsicht klären</w:t>
            </w:r>
          </w:p>
        </w:tc>
        <w:tc>
          <w:tcPr>
            <w:tcW w:w="4820" w:type="dxa"/>
          </w:tcPr>
          <w:p w:rsidR="005E2973" w:rsidRPr="005E2973" w:rsidRDefault="005E2973" w:rsidP="005E2973">
            <w:pPr>
              <w:pStyle w:val="Listenabsatz"/>
              <w:numPr>
                <w:ilvl w:val="0"/>
                <w:numId w:val="8"/>
              </w:numPr>
              <w:ind w:left="318"/>
              <w:rPr>
                <w:sz w:val="16"/>
                <w:lang w:eastAsia="de-CH"/>
              </w:rPr>
            </w:pPr>
            <w:r w:rsidRPr="005E2973">
              <w:rPr>
                <w:sz w:val="16"/>
                <w:lang w:eastAsia="de-CH"/>
              </w:rPr>
              <w:t xml:space="preserve">Frage dich selber, zu welchem Zweck du den Text lesen willst, mit welcher Lesestrategie du an den Text herangehst. </w:t>
            </w:r>
          </w:p>
          <w:p w:rsidR="005E2973" w:rsidRPr="005E2973" w:rsidRDefault="005E2973" w:rsidP="00537957">
            <w:pPr>
              <w:pStyle w:val="Listenabsatz"/>
              <w:numPr>
                <w:ilvl w:val="1"/>
                <w:numId w:val="8"/>
              </w:numPr>
              <w:ind w:left="743"/>
              <w:rPr>
                <w:sz w:val="16"/>
                <w:lang w:eastAsia="de-CH"/>
              </w:rPr>
            </w:pPr>
            <w:r w:rsidRPr="005E2973">
              <w:rPr>
                <w:sz w:val="16"/>
                <w:lang w:eastAsia="de-CH"/>
              </w:rPr>
              <w:t>Willst du nur einen Überblick über den Text gewinnen (</w:t>
            </w:r>
            <w:r w:rsidRPr="005E2973">
              <w:rPr>
                <w:i/>
                <w:iCs/>
                <w:sz w:val="16"/>
                <w:lang w:eastAsia="de-CH"/>
              </w:rPr>
              <w:t>überfliegendes Lesen)</w:t>
            </w:r>
            <w:r w:rsidRPr="005E2973">
              <w:rPr>
                <w:sz w:val="16"/>
                <w:lang w:eastAsia="de-CH"/>
              </w:rPr>
              <w:t xml:space="preserve">? </w:t>
            </w:r>
            <w:r>
              <w:rPr>
                <w:rFonts w:ascii="Cambria" w:hAnsi="Cambria"/>
                <w:sz w:val="16"/>
                <w:lang w:eastAsia="de-CH"/>
              </w:rPr>
              <w:t>⇾</w:t>
            </w:r>
            <w:r>
              <w:rPr>
                <w:sz w:val="16"/>
                <w:lang w:eastAsia="de-CH"/>
              </w:rPr>
              <w:t xml:space="preserve"> Nur noch Schritt 2 machen.</w:t>
            </w:r>
          </w:p>
          <w:p w:rsidR="005E2973" w:rsidRPr="005E2973" w:rsidRDefault="005E2973" w:rsidP="00537957">
            <w:pPr>
              <w:pStyle w:val="Listenabsatz"/>
              <w:numPr>
                <w:ilvl w:val="1"/>
                <w:numId w:val="8"/>
              </w:numPr>
              <w:ind w:left="743"/>
              <w:rPr>
                <w:sz w:val="16"/>
                <w:lang w:eastAsia="de-CH"/>
              </w:rPr>
            </w:pPr>
            <w:r w:rsidRPr="005E2973">
              <w:rPr>
                <w:sz w:val="16"/>
                <w:lang w:eastAsia="de-CH"/>
              </w:rPr>
              <w:t>Suchst du gezielt Einzelinformationen im Text (</w:t>
            </w:r>
            <w:r w:rsidRPr="005E2973">
              <w:rPr>
                <w:i/>
                <w:iCs/>
                <w:sz w:val="16"/>
                <w:lang w:eastAsia="de-CH"/>
              </w:rPr>
              <w:t>suchendes Lesen</w:t>
            </w:r>
            <w:r w:rsidRPr="005E2973">
              <w:rPr>
                <w:sz w:val="16"/>
                <w:lang w:eastAsia="de-CH"/>
              </w:rPr>
              <w:t xml:space="preserve">)? </w:t>
            </w:r>
            <w:r>
              <w:rPr>
                <w:rFonts w:ascii="Cambria" w:hAnsi="Cambria"/>
                <w:sz w:val="16"/>
                <w:lang w:eastAsia="de-CH"/>
              </w:rPr>
              <w:t>⇾</w:t>
            </w:r>
            <w:r>
              <w:rPr>
                <w:sz w:val="16"/>
                <w:lang w:eastAsia="de-CH"/>
              </w:rPr>
              <w:t xml:space="preserve"> Nur noch Schritt 2 und 4 machen.</w:t>
            </w:r>
          </w:p>
          <w:p w:rsidR="005E2973" w:rsidRPr="005E2973" w:rsidRDefault="005E2973" w:rsidP="00537957">
            <w:pPr>
              <w:pStyle w:val="Listenabsatz"/>
              <w:numPr>
                <w:ilvl w:val="1"/>
                <w:numId w:val="8"/>
              </w:numPr>
              <w:ind w:left="743"/>
              <w:rPr>
                <w:sz w:val="16"/>
                <w:lang w:eastAsia="de-CH"/>
              </w:rPr>
            </w:pPr>
            <w:r w:rsidRPr="005E2973">
              <w:rPr>
                <w:sz w:val="16"/>
                <w:lang w:eastAsia="de-CH"/>
              </w:rPr>
              <w:t>Möchtest du ein Thema umfassend erschliessen (</w:t>
            </w:r>
            <w:r w:rsidRPr="005E2973">
              <w:rPr>
                <w:i/>
                <w:iCs/>
                <w:sz w:val="16"/>
                <w:lang w:eastAsia="de-CH"/>
              </w:rPr>
              <w:t>erschlie</w:t>
            </w:r>
            <w:r w:rsidRPr="005E2973">
              <w:rPr>
                <w:i/>
                <w:iCs/>
                <w:sz w:val="16"/>
                <w:lang w:eastAsia="de-CH"/>
              </w:rPr>
              <w:t>s</w:t>
            </w:r>
            <w:r w:rsidRPr="005E2973">
              <w:rPr>
                <w:i/>
                <w:iCs/>
                <w:sz w:val="16"/>
                <w:lang w:eastAsia="de-CH"/>
              </w:rPr>
              <w:t>sendes, genaues Lesen</w:t>
            </w:r>
            <w:r w:rsidRPr="005E2973">
              <w:rPr>
                <w:sz w:val="16"/>
                <w:lang w:eastAsia="de-CH"/>
              </w:rPr>
              <w:t xml:space="preserve">)? </w:t>
            </w:r>
            <w:r>
              <w:rPr>
                <w:rFonts w:ascii="Cambria" w:hAnsi="Cambria"/>
                <w:sz w:val="16"/>
                <w:lang w:eastAsia="de-CH"/>
              </w:rPr>
              <w:t>⇾</w:t>
            </w:r>
            <w:r>
              <w:rPr>
                <w:sz w:val="16"/>
                <w:lang w:eastAsia="de-CH"/>
              </w:rPr>
              <w:t xml:space="preserve"> Alle Schritte machen.</w:t>
            </w:r>
          </w:p>
          <w:p w:rsidR="005E2973" w:rsidRPr="005E2973" w:rsidRDefault="005E2973" w:rsidP="00537957">
            <w:pPr>
              <w:pStyle w:val="Listenabsatz"/>
              <w:numPr>
                <w:ilvl w:val="1"/>
                <w:numId w:val="8"/>
              </w:numPr>
              <w:ind w:left="743"/>
              <w:rPr>
                <w:sz w:val="16"/>
                <w:lang w:eastAsia="de-CH"/>
              </w:rPr>
            </w:pPr>
            <w:r w:rsidRPr="005E2973">
              <w:rPr>
                <w:sz w:val="16"/>
                <w:lang w:eastAsia="de-CH"/>
              </w:rPr>
              <w:t>Willst du abklären, ob der Text die Leser/-innen beeinflu</w:t>
            </w:r>
            <w:r w:rsidRPr="005E2973">
              <w:rPr>
                <w:sz w:val="16"/>
                <w:lang w:eastAsia="de-CH"/>
              </w:rPr>
              <w:t>s</w:t>
            </w:r>
            <w:r w:rsidRPr="005E2973">
              <w:rPr>
                <w:sz w:val="16"/>
                <w:lang w:eastAsia="de-CH"/>
              </w:rPr>
              <w:t>sen will (</w:t>
            </w:r>
            <w:r w:rsidRPr="005E2973">
              <w:rPr>
                <w:i/>
                <w:iCs/>
                <w:sz w:val="16"/>
                <w:lang w:eastAsia="de-CH"/>
              </w:rPr>
              <w:t>kritisches Lesen</w:t>
            </w:r>
            <w:r w:rsidRPr="005E2973">
              <w:rPr>
                <w:sz w:val="16"/>
                <w:lang w:eastAsia="de-CH"/>
              </w:rPr>
              <w:t xml:space="preserve">)? </w:t>
            </w:r>
            <w:r>
              <w:rPr>
                <w:rFonts w:ascii="Cambria" w:hAnsi="Cambria"/>
                <w:sz w:val="16"/>
                <w:lang w:eastAsia="de-CH"/>
              </w:rPr>
              <w:t>⇾</w:t>
            </w:r>
            <w:r>
              <w:rPr>
                <w:sz w:val="16"/>
                <w:lang w:eastAsia="de-CH"/>
              </w:rPr>
              <w:t xml:space="preserve"> Alle Schritte machen.</w:t>
            </w:r>
          </w:p>
          <w:p w:rsidR="005E2973" w:rsidRPr="005E2973" w:rsidRDefault="005E2973" w:rsidP="00537957">
            <w:pPr>
              <w:pStyle w:val="Listenabsatz"/>
              <w:numPr>
                <w:ilvl w:val="1"/>
                <w:numId w:val="8"/>
              </w:numPr>
              <w:ind w:left="743"/>
              <w:rPr>
                <w:sz w:val="16"/>
                <w:lang w:eastAsia="de-CH"/>
              </w:rPr>
            </w:pPr>
            <w:r w:rsidRPr="005E2973">
              <w:rPr>
                <w:sz w:val="16"/>
                <w:lang w:eastAsia="de-CH"/>
              </w:rPr>
              <w:t>Willst du mit einem Text deine Meinung bilden (</w:t>
            </w:r>
            <w:r w:rsidRPr="005E2973">
              <w:rPr>
                <w:i/>
                <w:iCs/>
                <w:sz w:val="16"/>
                <w:lang w:eastAsia="de-CH"/>
              </w:rPr>
              <w:t>wertendes Lesen</w:t>
            </w:r>
            <w:r w:rsidRPr="005E2973">
              <w:rPr>
                <w:sz w:val="16"/>
                <w:lang w:eastAsia="de-CH"/>
              </w:rPr>
              <w:t xml:space="preserve">)? </w:t>
            </w:r>
            <w:r>
              <w:rPr>
                <w:rFonts w:ascii="Cambria" w:hAnsi="Cambria"/>
                <w:sz w:val="16"/>
                <w:lang w:eastAsia="de-CH"/>
              </w:rPr>
              <w:t>⇾</w:t>
            </w:r>
            <w:r>
              <w:rPr>
                <w:sz w:val="16"/>
                <w:lang w:eastAsia="de-CH"/>
              </w:rPr>
              <w:t xml:space="preserve"> Alle Schritte machen.</w:t>
            </w:r>
          </w:p>
          <w:p w:rsidR="001D4F05" w:rsidRPr="005E2973" w:rsidRDefault="005E2973" w:rsidP="00537957">
            <w:pPr>
              <w:pStyle w:val="Listenabsatz"/>
              <w:numPr>
                <w:ilvl w:val="1"/>
                <w:numId w:val="8"/>
              </w:numPr>
              <w:ind w:left="743"/>
              <w:rPr>
                <w:sz w:val="16"/>
                <w:lang w:eastAsia="de-CH"/>
              </w:rPr>
            </w:pPr>
            <w:r w:rsidRPr="005E2973">
              <w:rPr>
                <w:sz w:val="16"/>
                <w:lang w:eastAsia="de-CH"/>
              </w:rPr>
              <w:t>Soll der Text dich einfach unterhalten (</w:t>
            </w:r>
            <w:r w:rsidRPr="005E2973">
              <w:rPr>
                <w:i/>
                <w:iCs/>
                <w:sz w:val="16"/>
                <w:lang w:eastAsia="de-CH"/>
              </w:rPr>
              <w:t>unterhaltendes L</w:t>
            </w:r>
            <w:r w:rsidRPr="005E2973">
              <w:rPr>
                <w:i/>
                <w:iCs/>
                <w:sz w:val="16"/>
                <w:lang w:eastAsia="de-CH"/>
              </w:rPr>
              <w:t>e</w:t>
            </w:r>
            <w:r w:rsidRPr="005E2973">
              <w:rPr>
                <w:i/>
                <w:iCs/>
                <w:sz w:val="16"/>
                <w:lang w:eastAsia="de-CH"/>
              </w:rPr>
              <w:t>sen</w:t>
            </w:r>
            <w:r w:rsidRPr="005E2973">
              <w:rPr>
                <w:sz w:val="16"/>
                <w:lang w:eastAsia="de-CH"/>
              </w:rPr>
              <w:t xml:space="preserve">)? </w:t>
            </w:r>
            <w:r>
              <w:rPr>
                <w:rFonts w:ascii="Cambria" w:hAnsi="Cambria"/>
                <w:sz w:val="16"/>
                <w:lang w:eastAsia="de-CH"/>
              </w:rPr>
              <w:t>⇾</w:t>
            </w:r>
            <w:r w:rsidR="00BE75FE">
              <w:rPr>
                <w:sz w:val="16"/>
                <w:lang w:eastAsia="de-CH"/>
              </w:rPr>
              <w:t xml:space="preserve"> Nachfolgende Schritte nicht be</w:t>
            </w:r>
            <w:r>
              <w:rPr>
                <w:sz w:val="16"/>
                <w:lang w:eastAsia="de-CH"/>
              </w:rPr>
              <w:t>achten.</w:t>
            </w:r>
          </w:p>
        </w:tc>
        <w:tc>
          <w:tcPr>
            <w:tcW w:w="8080" w:type="dxa"/>
          </w:tcPr>
          <w:p w:rsidR="001D4F05" w:rsidRDefault="001D4F05"/>
        </w:tc>
      </w:tr>
      <w:tr w:rsidR="001D4F05" w:rsidTr="00FF110B">
        <w:tc>
          <w:tcPr>
            <w:tcW w:w="2376" w:type="dxa"/>
          </w:tcPr>
          <w:p w:rsidR="001D4F05" w:rsidRDefault="001D4F05">
            <w:r>
              <w:t xml:space="preserve">2. Schritt: </w:t>
            </w:r>
            <w:r w:rsidR="005E2973" w:rsidRPr="005E2973">
              <w:rPr>
                <w:bCs/>
              </w:rPr>
              <w:t>Überblick gewinnen und Thema bestimmen</w:t>
            </w:r>
          </w:p>
        </w:tc>
        <w:tc>
          <w:tcPr>
            <w:tcW w:w="4820" w:type="dxa"/>
          </w:tcPr>
          <w:p w:rsidR="005E2973" w:rsidRPr="005E2973" w:rsidRDefault="005E2973" w:rsidP="005E2973">
            <w:pPr>
              <w:numPr>
                <w:ilvl w:val="0"/>
                <w:numId w:val="1"/>
              </w:numPr>
              <w:spacing w:before="100" w:beforeAutospacing="1" w:after="100" w:afterAutospacing="1"/>
              <w:rPr>
                <w:rFonts w:eastAsia="Times New Roman" w:cs="Times New Roman"/>
                <w:sz w:val="16"/>
                <w:szCs w:val="24"/>
                <w:lang w:eastAsia="de-CH"/>
              </w:rPr>
            </w:pPr>
            <w:r w:rsidRPr="005E2973">
              <w:rPr>
                <w:rFonts w:eastAsia="Times New Roman" w:cs="Times New Roman"/>
                <w:sz w:val="16"/>
                <w:szCs w:val="24"/>
                <w:lang w:eastAsia="de-CH"/>
              </w:rPr>
              <w:t xml:space="preserve">Überblick gewinnen </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 xml:space="preserve">Buch: Um einen Überblick zu gewinnen, </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achte auf den Buchumschlag,</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überfliege die Einleitung, erste Seite, das Vorwort, das Nachwort oder Schlusskapitel,</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blättere das Buch durch, studiere das Inhaltsve</w:t>
            </w:r>
            <w:r w:rsidRPr="005E2973">
              <w:rPr>
                <w:rFonts w:eastAsia="Times New Roman" w:cs="Times New Roman"/>
                <w:sz w:val="16"/>
                <w:szCs w:val="24"/>
                <w:lang w:eastAsia="de-CH"/>
              </w:rPr>
              <w:t>r</w:t>
            </w:r>
            <w:r w:rsidRPr="005E2973">
              <w:rPr>
                <w:rFonts w:eastAsia="Times New Roman" w:cs="Times New Roman"/>
                <w:sz w:val="16"/>
                <w:szCs w:val="24"/>
                <w:lang w:eastAsia="de-CH"/>
              </w:rPr>
              <w:t>zeichnis, die Kapitelüberschriften, Bilder oder Graf</w:t>
            </w:r>
            <w:r w:rsidRPr="005E2973">
              <w:rPr>
                <w:rFonts w:eastAsia="Times New Roman" w:cs="Times New Roman"/>
                <w:sz w:val="16"/>
                <w:szCs w:val="24"/>
                <w:lang w:eastAsia="de-CH"/>
              </w:rPr>
              <w:t>i</w:t>
            </w:r>
            <w:r w:rsidRPr="005E2973">
              <w:rPr>
                <w:rFonts w:eastAsia="Times New Roman" w:cs="Times New Roman"/>
                <w:sz w:val="16"/>
                <w:szCs w:val="24"/>
                <w:lang w:eastAsia="de-CH"/>
              </w:rPr>
              <w:t>ken.</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 xml:space="preserve">Einzeltext: Um einen Überblick zu gewinnen, </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schaue auf Titel und Untertitel,</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überfliege den Text unter Bildern und Grafiken und schau dir diese an.</w:t>
            </w:r>
          </w:p>
          <w:p w:rsidR="005E2973" w:rsidRPr="005E2973" w:rsidRDefault="005E2973" w:rsidP="005E2973">
            <w:pPr>
              <w:numPr>
                <w:ilvl w:val="0"/>
                <w:numId w:val="1"/>
              </w:numPr>
              <w:spacing w:before="100" w:beforeAutospacing="1" w:after="100" w:afterAutospacing="1"/>
              <w:rPr>
                <w:rFonts w:eastAsia="Times New Roman" w:cs="Times New Roman"/>
                <w:sz w:val="16"/>
                <w:szCs w:val="24"/>
                <w:lang w:eastAsia="de-CH"/>
              </w:rPr>
            </w:pPr>
            <w:r w:rsidRPr="005E2973">
              <w:rPr>
                <w:rFonts w:eastAsia="Times New Roman" w:cs="Times New Roman"/>
                <w:sz w:val="16"/>
                <w:szCs w:val="24"/>
                <w:lang w:eastAsia="de-CH"/>
              </w:rPr>
              <w:t xml:space="preserve">Thema bestimmen </w:t>
            </w:r>
          </w:p>
          <w:p w:rsidR="001D4F05" w:rsidRPr="005E2973" w:rsidRDefault="005E2973" w:rsidP="00A117FC">
            <w:pPr>
              <w:numPr>
                <w:ilvl w:val="1"/>
                <w:numId w:val="1"/>
              </w:numPr>
              <w:ind w:left="743" w:hanging="357"/>
              <w:rPr>
                <w:rFonts w:eastAsia="Times New Roman" w:cs="Times New Roman"/>
                <w:sz w:val="16"/>
                <w:szCs w:val="24"/>
                <w:lang w:eastAsia="de-CH"/>
              </w:rPr>
            </w:pPr>
            <w:r w:rsidRPr="005E2973">
              <w:rPr>
                <w:rFonts w:eastAsia="Times New Roman" w:cs="Times New Roman"/>
                <w:sz w:val="16"/>
                <w:szCs w:val="24"/>
                <w:lang w:eastAsia="de-CH"/>
              </w:rPr>
              <w:t>Überfliege den Text und frage dich dann, worum es im Text thematisch geht. Titel und Untertitel resp. Überschriften</w:t>
            </w:r>
            <w:r w:rsidR="00A117FC">
              <w:rPr>
                <w:rFonts w:eastAsia="Times New Roman" w:cs="Times New Roman"/>
                <w:sz w:val="16"/>
                <w:szCs w:val="24"/>
                <w:lang w:eastAsia="de-CH"/>
              </w:rPr>
              <w:t>, der erste und letzte Absatz des Textes</w:t>
            </w:r>
            <w:r w:rsidRPr="005E2973">
              <w:rPr>
                <w:rFonts w:eastAsia="Times New Roman" w:cs="Times New Roman"/>
                <w:sz w:val="16"/>
                <w:szCs w:val="24"/>
                <w:lang w:eastAsia="de-CH"/>
              </w:rPr>
              <w:t xml:space="preserve"> </w:t>
            </w:r>
            <w:r w:rsidR="00A117FC">
              <w:rPr>
                <w:rFonts w:eastAsia="Times New Roman" w:cs="Times New Roman"/>
                <w:sz w:val="16"/>
                <w:szCs w:val="24"/>
                <w:lang w:eastAsia="de-CH"/>
              </w:rPr>
              <w:t>und der erste evtl. auch</w:t>
            </w:r>
            <w:r w:rsidR="00A25DA3">
              <w:rPr>
                <w:rFonts w:eastAsia="Times New Roman" w:cs="Times New Roman"/>
                <w:sz w:val="16"/>
                <w:szCs w:val="24"/>
                <w:lang w:eastAsia="de-CH"/>
              </w:rPr>
              <w:t xml:space="preserve"> zweite Satz von jedem Ab</w:t>
            </w:r>
            <w:r w:rsidR="00A117FC">
              <w:rPr>
                <w:rFonts w:eastAsia="Times New Roman" w:cs="Times New Roman"/>
                <w:sz w:val="16"/>
                <w:szCs w:val="24"/>
                <w:lang w:eastAsia="de-CH"/>
              </w:rPr>
              <w:t>satz/</w:t>
            </w:r>
            <w:r w:rsidR="00A25DA3">
              <w:rPr>
                <w:rFonts w:eastAsia="Times New Roman" w:cs="Times New Roman"/>
                <w:sz w:val="16"/>
                <w:szCs w:val="24"/>
                <w:lang w:eastAsia="de-CH"/>
              </w:rPr>
              <w:t xml:space="preserve">Abschnitt </w:t>
            </w:r>
            <w:r w:rsidRPr="005E2973">
              <w:rPr>
                <w:rFonts w:eastAsia="Times New Roman" w:cs="Times New Roman"/>
                <w:sz w:val="16"/>
                <w:szCs w:val="24"/>
                <w:lang w:eastAsia="de-CH"/>
              </w:rPr>
              <w:t xml:space="preserve">helfen dir dabei. </w:t>
            </w:r>
          </w:p>
        </w:tc>
        <w:tc>
          <w:tcPr>
            <w:tcW w:w="8080" w:type="dxa"/>
          </w:tcPr>
          <w:p w:rsidR="001D4F05" w:rsidRDefault="001D4F05"/>
        </w:tc>
      </w:tr>
      <w:tr w:rsidR="001D4F05" w:rsidTr="00FF110B">
        <w:tc>
          <w:tcPr>
            <w:tcW w:w="2376" w:type="dxa"/>
          </w:tcPr>
          <w:p w:rsidR="001D4F05" w:rsidRDefault="001D4F05">
            <w:r>
              <w:t xml:space="preserve">3. Schritt: </w:t>
            </w:r>
            <w:r w:rsidR="005E2973" w:rsidRPr="005E2973">
              <w:rPr>
                <w:bCs/>
              </w:rPr>
              <w:t>Fragen an den Text stellen, Vorwissen aktivieren</w:t>
            </w:r>
          </w:p>
        </w:tc>
        <w:tc>
          <w:tcPr>
            <w:tcW w:w="4820" w:type="dxa"/>
          </w:tcPr>
          <w:p w:rsidR="005E2973" w:rsidRPr="005E2973" w:rsidRDefault="005E2973" w:rsidP="005E2973">
            <w:pPr>
              <w:numPr>
                <w:ilvl w:val="0"/>
                <w:numId w:val="1"/>
              </w:numPr>
              <w:spacing w:before="100" w:beforeAutospacing="1" w:after="100" w:afterAutospacing="1"/>
              <w:rPr>
                <w:rFonts w:eastAsia="Times New Roman" w:cs="Times New Roman"/>
                <w:sz w:val="16"/>
                <w:szCs w:val="24"/>
                <w:lang w:eastAsia="de-CH"/>
              </w:rPr>
            </w:pPr>
            <w:r w:rsidRPr="005E2973">
              <w:rPr>
                <w:rFonts w:eastAsia="Times New Roman" w:cs="Times New Roman"/>
                <w:sz w:val="16"/>
                <w:szCs w:val="24"/>
                <w:lang w:eastAsia="de-CH"/>
              </w:rPr>
              <w:t>Vergegenwärtige dir: Was weiss ich schon über das Thema? (Vorwissen aktivieren)</w:t>
            </w:r>
          </w:p>
          <w:p w:rsidR="005E2973" w:rsidRPr="005E2973" w:rsidRDefault="005E2973" w:rsidP="005E2973">
            <w:pPr>
              <w:numPr>
                <w:ilvl w:val="0"/>
                <w:numId w:val="1"/>
              </w:numPr>
              <w:spacing w:before="100" w:beforeAutospacing="1" w:after="100" w:afterAutospacing="1"/>
              <w:rPr>
                <w:rFonts w:eastAsia="Times New Roman" w:cs="Times New Roman"/>
                <w:sz w:val="16"/>
                <w:szCs w:val="24"/>
                <w:lang w:eastAsia="de-CH"/>
              </w:rPr>
            </w:pPr>
            <w:r w:rsidRPr="005E2973">
              <w:rPr>
                <w:rFonts w:eastAsia="Times New Roman" w:cs="Times New Roman"/>
                <w:sz w:val="16"/>
                <w:szCs w:val="24"/>
                <w:lang w:eastAsia="de-CH"/>
              </w:rPr>
              <w:t xml:space="preserve">Frage dich, was du alles erfahren willst. </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 xml:space="preserve">Du kannst dich dabei auch an die sogenannten W-Fragen halten: </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Wer: Wer macht etwas?</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Was: Was geschieht?</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Wann: Wann geschieht etwas?</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 xml:space="preserve">Wo: Wo findet etwas statt? </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Warum: Warum geschieht etwas?</w:t>
            </w:r>
          </w:p>
          <w:p w:rsidR="005E2973" w:rsidRPr="005E2973" w:rsidRDefault="005E2973" w:rsidP="00537957">
            <w:pPr>
              <w:numPr>
                <w:ilvl w:val="2"/>
                <w:numId w:val="1"/>
              </w:numPr>
              <w:spacing w:before="100" w:beforeAutospacing="1" w:after="100" w:afterAutospacing="1"/>
              <w:ind w:left="1168"/>
              <w:rPr>
                <w:rFonts w:eastAsia="Times New Roman" w:cs="Times New Roman"/>
                <w:sz w:val="16"/>
                <w:szCs w:val="24"/>
                <w:lang w:eastAsia="de-CH"/>
              </w:rPr>
            </w:pPr>
            <w:r w:rsidRPr="005E2973">
              <w:rPr>
                <w:rFonts w:eastAsia="Times New Roman" w:cs="Times New Roman"/>
                <w:sz w:val="16"/>
                <w:szCs w:val="24"/>
                <w:lang w:eastAsia="de-CH"/>
              </w:rPr>
              <w:t>Wie: Wie geschieht etwas?</w:t>
            </w:r>
          </w:p>
          <w:p w:rsidR="005E2973" w:rsidRPr="005E2973" w:rsidRDefault="005E2973" w:rsidP="005E2973">
            <w:pPr>
              <w:numPr>
                <w:ilvl w:val="0"/>
                <w:numId w:val="1"/>
              </w:numPr>
              <w:spacing w:before="100" w:beforeAutospacing="1" w:after="100" w:afterAutospacing="1"/>
              <w:rPr>
                <w:rFonts w:eastAsia="Times New Roman" w:cs="Times New Roman"/>
                <w:sz w:val="16"/>
                <w:szCs w:val="24"/>
                <w:lang w:eastAsia="de-CH"/>
              </w:rPr>
            </w:pPr>
            <w:r w:rsidRPr="005E2973">
              <w:rPr>
                <w:rFonts w:eastAsia="Times New Roman" w:cs="Times New Roman"/>
                <w:sz w:val="16"/>
                <w:szCs w:val="24"/>
                <w:lang w:eastAsia="de-CH"/>
              </w:rPr>
              <w:t xml:space="preserve">Erkenne die Absicht des Verfasser, frage dich: Was will der Verfasser? </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Will er informieren/dokumentieren (einen Sachverhalt da</w:t>
            </w:r>
            <w:r w:rsidRPr="005E2973">
              <w:rPr>
                <w:rFonts w:eastAsia="Times New Roman" w:cs="Times New Roman"/>
                <w:sz w:val="16"/>
                <w:szCs w:val="24"/>
                <w:lang w:eastAsia="de-CH"/>
              </w:rPr>
              <w:t>r</w:t>
            </w:r>
            <w:r w:rsidRPr="005E2973">
              <w:rPr>
                <w:rFonts w:eastAsia="Times New Roman" w:cs="Times New Roman"/>
                <w:sz w:val="16"/>
                <w:szCs w:val="24"/>
                <w:lang w:eastAsia="de-CH"/>
              </w:rPr>
              <w:t>legen)?</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lastRenderedPageBreak/>
              <w:t xml:space="preserve">Will er appellieren (zu etwas </w:t>
            </w:r>
            <w:proofErr w:type="gramStart"/>
            <w:r w:rsidRPr="005E2973">
              <w:rPr>
                <w:rFonts w:eastAsia="Times New Roman" w:cs="Times New Roman"/>
                <w:sz w:val="16"/>
                <w:szCs w:val="24"/>
                <w:lang w:eastAsia="de-CH"/>
              </w:rPr>
              <w:t>auffordern</w:t>
            </w:r>
            <w:proofErr w:type="gramEnd"/>
            <w:r w:rsidRPr="005E2973">
              <w:rPr>
                <w:rFonts w:eastAsia="Times New Roman" w:cs="Times New Roman"/>
                <w:sz w:val="16"/>
                <w:szCs w:val="24"/>
                <w:lang w:eastAsia="de-CH"/>
              </w:rPr>
              <w:t>, jemanden beei</w:t>
            </w:r>
            <w:r w:rsidRPr="005E2973">
              <w:rPr>
                <w:rFonts w:eastAsia="Times New Roman" w:cs="Times New Roman"/>
                <w:sz w:val="16"/>
                <w:szCs w:val="24"/>
                <w:lang w:eastAsia="de-CH"/>
              </w:rPr>
              <w:t>n</w:t>
            </w:r>
            <w:r w:rsidRPr="005E2973">
              <w:rPr>
                <w:rFonts w:eastAsia="Times New Roman" w:cs="Times New Roman"/>
                <w:sz w:val="16"/>
                <w:szCs w:val="24"/>
                <w:lang w:eastAsia="de-CH"/>
              </w:rPr>
              <w:t>flussen)?</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Will er argumentieren (zu einem strittigen Sachverhalt Stellung nehmen)?</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Will er instruieren (zu etwas anleiten)?</w:t>
            </w:r>
          </w:p>
          <w:p w:rsidR="005E2973" w:rsidRPr="005E2973"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Will er fingieren (eine erfundene Geschichte vorstellen)?</w:t>
            </w:r>
          </w:p>
          <w:p w:rsidR="00537957" w:rsidRDefault="005E2973" w:rsidP="00537957">
            <w:pPr>
              <w:numPr>
                <w:ilvl w:val="1"/>
                <w:numId w:val="1"/>
              </w:numPr>
              <w:spacing w:before="100" w:beforeAutospacing="1" w:after="100" w:afterAutospacing="1"/>
              <w:ind w:left="743"/>
              <w:rPr>
                <w:rFonts w:eastAsia="Times New Roman" w:cs="Times New Roman"/>
                <w:sz w:val="16"/>
                <w:szCs w:val="24"/>
                <w:lang w:eastAsia="de-CH"/>
              </w:rPr>
            </w:pPr>
            <w:r w:rsidRPr="005E2973">
              <w:rPr>
                <w:rFonts w:eastAsia="Times New Roman" w:cs="Times New Roman"/>
                <w:sz w:val="16"/>
                <w:szCs w:val="24"/>
                <w:lang w:eastAsia="de-CH"/>
              </w:rPr>
              <w:t>Will er über sich selbst kommunizieren (die eigene Person zum Gegenstand machen)?</w:t>
            </w:r>
          </w:p>
          <w:p w:rsidR="001D4F05" w:rsidRPr="00537957" w:rsidRDefault="005E2973" w:rsidP="00537957">
            <w:pPr>
              <w:numPr>
                <w:ilvl w:val="0"/>
                <w:numId w:val="1"/>
              </w:numPr>
              <w:ind w:left="357" w:hanging="357"/>
              <w:rPr>
                <w:rFonts w:eastAsia="Times New Roman" w:cs="Times New Roman"/>
                <w:sz w:val="16"/>
                <w:szCs w:val="24"/>
                <w:lang w:eastAsia="de-CH"/>
              </w:rPr>
            </w:pPr>
            <w:r w:rsidRPr="005E2973">
              <w:rPr>
                <w:rFonts w:eastAsia="Times New Roman" w:cs="Times New Roman"/>
                <w:sz w:val="16"/>
                <w:szCs w:val="24"/>
                <w:lang w:eastAsia="de-CH"/>
              </w:rPr>
              <w:t>Ausgehend von der Absicht des Verfassers kannst du dich auch fragen, was für eine Textsorte vorliegt. Ist der Text ein Bericht, ein Interview, eine Reportage, ein Kommentar, ein Essay, ein Gedicht, ein Roman, ein Drama, ...?</w:t>
            </w:r>
            <w:r w:rsidRPr="005E2973">
              <w:rPr>
                <w:rFonts w:ascii="Times New Roman" w:eastAsia="Times New Roman" w:hAnsi="Times New Roman" w:cs="Times New Roman"/>
                <w:sz w:val="16"/>
                <w:szCs w:val="24"/>
                <w:lang w:eastAsia="de-CH"/>
              </w:rPr>
              <w:t xml:space="preserve"> </w:t>
            </w:r>
          </w:p>
        </w:tc>
        <w:tc>
          <w:tcPr>
            <w:tcW w:w="8080" w:type="dxa"/>
          </w:tcPr>
          <w:p w:rsidR="001D4F05" w:rsidRDefault="001D4F05"/>
        </w:tc>
      </w:tr>
      <w:tr w:rsidR="00867DA1" w:rsidTr="00FF110B">
        <w:tc>
          <w:tcPr>
            <w:tcW w:w="2376" w:type="dxa"/>
          </w:tcPr>
          <w:p w:rsidR="00867DA1" w:rsidRDefault="00867DA1">
            <w:r>
              <w:lastRenderedPageBreak/>
              <w:t xml:space="preserve">4. Schritt: </w:t>
            </w:r>
            <w:r w:rsidR="00537957" w:rsidRPr="00537957">
              <w:rPr>
                <w:bCs/>
              </w:rPr>
              <w:t>(Genaues) Lesen</w:t>
            </w:r>
          </w:p>
        </w:tc>
        <w:tc>
          <w:tcPr>
            <w:tcW w:w="4820" w:type="dxa"/>
          </w:tcPr>
          <w:p w:rsidR="00537957" w:rsidRPr="00537957" w:rsidRDefault="00537957" w:rsidP="00537957">
            <w:pPr>
              <w:numPr>
                <w:ilvl w:val="0"/>
                <w:numId w:val="1"/>
              </w:numPr>
              <w:spacing w:before="100" w:beforeAutospacing="1" w:after="100" w:afterAutospacing="1"/>
              <w:rPr>
                <w:sz w:val="16"/>
              </w:rPr>
            </w:pPr>
            <w:r w:rsidRPr="00537957">
              <w:rPr>
                <w:sz w:val="16"/>
              </w:rPr>
              <w:t xml:space="preserve">Lies den Text abschnittsweise durch. </w:t>
            </w:r>
          </w:p>
          <w:p w:rsidR="00537957" w:rsidRPr="00537957" w:rsidRDefault="00537957" w:rsidP="00537957">
            <w:pPr>
              <w:numPr>
                <w:ilvl w:val="0"/>
                <w:numId w:val="1"/>
              </w:numPr>
              <w:spacing w:before="100" w:beforeAutospacing="1" w:after="100" w:afterAutospacing="1"/>
              <w:rPr>
                <w:sz w:val="16"/>
              </w:rPr>
            </w:pPr>
            <w:r w:rsidRPr="00537957">
              <w:rPr>
                <w:sz w:val="16"/>
              </w:rPr>
              <w:t>Halte dir dabei die in Schritt 3 aufgestellten Fragen vor Augen. Versuche Antworten auf diese Fragen zu finden.</w:t>
            </w:r>
          </w:p>
          <w:p w:rsidR="00537957" w:rsidRPr="00537957" w:rsidRDefault="00537957" w:rsidP="00537957">
            <w:pPr>
              <w:numPr>
                <w:ilvl w:val="0"/>
                <w:numId w:val="1"/>
              </w:numPr>
              <w:spacing w:before="100" w:beforeAutospacing="1" w:after="100" w:afterAutospacing="1"/>
              <w:rPr>
                <w:sz w:val="16"/>
              </w:rPr>
            </w:pPr>
            <w:r w:rsidRPr="00537957">
              <w:rPr>
                <w:sz w:val="16"/>
              </w:rPr>
              <w:t>Wenn gewisse Textstellen nicht ergiebig sind, dann überfliege sie.</w:t>
            </w:r>
          </w:p>
          <w:p w:rsidR="00537957" w:rsidRPr="00537957" w:rsidRDefault="00537957" w:rsidP="00537957">
            <w:pPr>
              <w:numPr>
                <w:ilvl w:val="0"/>
                <w:numId w:val="1"/>
              </w:numPr>
              <w:spacing w:before="100" w:beforeAutospacing="1" w:after="100" w:afterAutospacing="1"/>
              <w:rPr>
                <w:sz w:val="16"/>
              </w:rPr>
            </w:pPr>
            <w:r w:rsidRPr="00537957">
              <w:rPr>
                <w:sz w:val="16"/>
              </w:rPr>
              <w:t xml:space="preserve">Markiere wichtige Textstellen und mach Randnotizen (wenn das Buch dir gehört; sonst den Text kopieren!): </w:t>
            </w:r>
          </w:p>
          <w:p w:rsidR="00537957" w:rsidRPr="00537957" w:rsidRDefault="00537957" w:rsidP="00537957">
            <w:pPr>
              <w:numPr>
                <w:ilvl w:val="1"/>
                <w:numId w:val="1"/>
              </w:numPr>
              <w:spacing w:before="100" w:beforeAutospacing="1" w:after="100" w:afterAutospacing="1"/>
              <w:ind w:left="743"/>
              <w:rPr>
                <w:sz w:val="16"/>
              </w:rPr>
            </w:pPr>
            <w:r w:rsidRPr="00537957">
              <w:rPr>
                <w:sz w:val="16"/>
              </w:rPr>
              <w:t>Markiere die Kernaussagen (= wesentlichen Aussagen) im Text. Beachte dabei auch Titel und Untertitel resp. Übe</w:t>
            </w:r>
            <w:r w:rsidRPr="00537957">
              <w:rPr>
                <w:sz w:val="16"/>
              </w:rPr>
              <w:t>r</w:t>
            </w:r>
            <w:r w:rsidRPr="00537957">
              <w:rPr>
                <w:sz w:val="16"/>
              </w:rPr>
              <w:t>schriften.</w:t>
            </w:r>
          </w:p>
          <w:p w:rsidR="00537957" w:rsidRPr="00537957" w:rsidRDefault="00537957" w:rsidP="00537957">
            <w:pPr>
              <w:numPr>
                <w:ilvl w:val="1"/>
                <w:numId w:val="1"/>
              </w:numPr>
              <w:spacing w:before="100" w:beforeAutospacing="1" w:after="100" w:afterAutospacing="1"/>
              <w:ind w:left="743"/>
              <w:rPr>
                <w:sz w:val="16"/>
              </w:rPr>
            </w:pPr>
            <w:r w:rsidRPr="00537957">
              <w:rPr>
                <w:sz w:val="16"/>
              </w:rPr>
              <w:t xml:space="preserve">Mach Randnotizen. </w:t>
            </w:r>
          </w:p>
          <w:p w:rsidR="00537957" w:rsidRPr="00537957" w:rsidRDefault="00537957" w:rsidP="00537957">
            <w:pPr>
              <w:numPr>
                <w:ilvl w:val="0"/>
                <w:numId w:val="1"/>
              </w:numPr>
              <w:spacing w:before="100" w:beforeAutospacing="1" w:after="100" w:afterAutospacing="1"/>
              <w:rPr>
                <w:sz w:val="16"/>
              </w:rPr>
            </w:pPr>
            <w:r w:rsidRPr="00537957">
              <w:rPr>
                <w:sz w:val="16"/>
              </w:rPr>
              <w:t xml:space="preserve">Kläre Unklarheiten: aus dem Textzusammenhang </w:t>
            </w:r>
            <w:r>
              <w:rPr>
                <w:sz w:val="16"/>
              </w:rPr>
              <w:t>oder mit Rüc</w:t>
            </w:r>
            <w:r>
              <w:rPr>
                <w:sz w:val="16"/>
              </w:rPr>
              <w:t>k</w:t>
            </w:r>
            <w:r>
              <w:rPr>
                <w:sz w:val="16"/>
              </w:rPr>
              <w:t>griff auf</w:t>
            </w:r>
            <w:r w:rsidRPr="00537957">
              <w:rPr>
                <w:sz w:val="16"/>
              </w:rPr>
              <w:t xml:space="preserve"> Wörterbücher und Lexika.</w:t>
            </w:r>
          </w:p>
          <w:p w:rsidR="00867DA1" w:rsidRPr="00537957" w:rsidRDefault="00537957" w:rsidP="00537957">
            <w:pPr>
              <w:numPr>
                <w:ilvl w:val="0"/>
                <w:numId w:val="1"/>
              </w:numPr>
              <w:ind w:left="357" w:hanging="357"/>
              <w:rPr>
                <w:sz w:val="16"/>
              </w:rPr>
            </w:pPr>
            <w:r w:rsidRPr="00537957">
              <w:rPr>
                <w:sz w:val="16"/>
              </w:rPr>
              <w:t>Erkenne sprachliche Besonderheiten, die der Autor/die Autorin verwendet, um Textaussagen den Leser/-innen näherzubringen.</w:t>
            </w:r>
          </w:p>
        </w:tc>
        <w:tc>
          <w:tcPr>
            <w:tcW w:w="8080" w:type="dxa"/>
          </w:tcPr>
          <w:p w:rsidR="00867DA1" w:rsidRDefault="00867DA1"/>
        </w:tc>
      </w:tr>
      <w:tr w:rsidR="00867DA1" w:rsidTr="00FF110B">
        <w:tc>
          <w:tcPr>
            <w:tcW w:w="2376" w:type="dxa"/>
          </w:tcPr>
          <w:p w:rsidR="00867DA1" w:rsidRDefault="00867DA1">
            <w:r>
              <w:t xml:space="preserve">5. Schritt: </w:t>
            </w:r>
            <w:r w:rsidR="00537957" w:rsidRPr="00537957">
              <w:rPr>
                <w:bCs/>
              </w:rPr>
              <w:t>A</w:t>
            </w:r>
            <w:r w:rsidR="00537957" w:rsidRPr="00537957">
              <w:rPr>
                <w:bCs/>
              </w:rPr>
              <w:t>b</w:t>
            </w:r>
            <w:r w:rsidR="00537957" w:rsidRPr="00537957">
              <w:rPr>
                <w:bCs/>
              </w:rPr>
              <w:t>schnittsweise inn</w:t>
            </w:r>
            <w:r w:rsidR="00537957" w:rsidRPr="00537957">
              <w:rPr>
                <w:bCs/>
              </w:rPr>
              <w:t>e</w:t>
            </w:r>
            <w:r w:rsidR="00537957" w:rsidRPr="00537957">
              <w:rPr>
                <w:bCs/>
              </w:rPr>
              <w:t>halten und Fragen beantworten</w:t>
            </w:r>
          </w:p>
        </w:tc>
        <w:tc>
          <w:tcPr>
            <w:tcW w:w="4820" w:type="dxa"/>
          </w:tcPr>
          <w:p w:rsidR="00537957" w:rsidRPr="00537957" w:rsidRDefault="00537957" w:rsidP="00537957">
            <w:pPr>
              <w:numPr>
                <w:ilvl w:val="0"/>
                <w:numId w:val="1"/>
              </w:numPr>
              <w:spacing w:before="100" w:beforeAutospacing="1" w:after="100" w:afterAutospacing="1"/>
              <w:rPr>
                <w:rFonts w:eastAsia="Times New Roman" w:cs="Times New Roman"/>
                <w:sz w:val="16"/>
                <w:szCs w:val="24"/>
                <w:lang w:eastAsia="de-CH"/>
              </w:rPr>
            </w:pPr>
            <w:r w:rsidRPr="00537957">
              <w:rPr>
                <w:rFonts w:eastAsia="Times New Roman" w:cs="Times New Roman"/>
                <w:sz w:val="16"/>
                <w:szCs w:val="24"/>
                <w:lang w:eastAsia="de-CH"/>
              </w:rPr>
              <w:t>Nach jedem grösseren Abschnitt überlegst du, welche Gedanken und Begriffe besonders wichtig sind. Fasse das Wichtigste z</w:t>
            </w:r>
            <w:r w:rsidRPr="00537957">
              <w:rPr>
                <w:rFonts w:eastAsia="Times New Roman" w:cs="Times New Roman"/>
                <w:sz w:val="16"/>
                <w:szCs w:val="24"/>
                <w:lang w:eastAsia="de-CH"/>
              </w:rPr>
              <w:t>u</w:t>
            </w:r>
            <w:r w:rsidRPr="00537957">
              <w:rPr>
                <w:rFonts w:eastAsia="Times New Roman" w:cs="Times New Roman"/>
                <w:sz w:val="16"/>
                <w:szCs w:val="24"/>
                <w:lang w:eastAsia="de-CH"/>
              </w:rPr>
              <w:t>sammen.</w:t>
            </w:r>
          </w:p>
          <w:p w:rsidR="00867DA1" w:rsidRPr="00537957" w:rsidRDefault="00537957" w:rsidP="00537957">
            <w:pPr>
              <w:numPr>
                <w:ilvl w:val="0"/>
                <w:numId w:val="1"/>
              </w:numPr>
              <w:ind w:left="357" w:hanging="357"/>
              <w:rPr>
                <w:rFonts w:eastAsia="Times New Roman" w:cs="Times New Roman"/>
                <w:sz w:val="16"/>
                <w:szCs w:val="24"/>
                <w:lang w:eastAsia="de-CH"/>
              </w:rPr>
            </w:pPr>
            <w:r w:rsidRPr="00537957">
              <w:rPr>
                <w:rFonts w:eastAsia="Times New Roman" w:cs="Times New Roman"/>
                <w:sz w:val="16"/>
                <w:szCs w:val="24"/>
                <w:lang w:eastAsia="de-CH"/>
              </w:rPr>
              <w:t>Beantworte die Fragen, die du in Schritt 3 gestellt hast.</w:t>
            </w:r>
          </w:p>
        </w:tc>
        <w:tc>
          <w:tcPr>
            <w:tcW w:w="8080" w:type="dxa"/>
          </w:tcPr>
          <w:p w:rsidR="00867DA1" w:rsidRDefault="00867DA1"/>
        </w:tc>
      </w:tr>
      <w:tr w:rsidR="00867DA1" w:rsidTr="00FF110B">
        <w:tc>
          <w:tcPr>
            <w:tcW w:w="2376" w:type="dxa"/>
          </w:tcPr>
          <w:p w:rsidR="00867DA1" w:rsidRDefault="00867DA1" w:rsidP="00867DA1">
            <w:r>
              <w:t xml:space="preserve">6. </w:t>
            </w:r>
            <w:r w:rsidR="00F64D52">
              <w:t xml:space="preserve">Schritt: </w:t>
            </w:r>
            <w:bookmarkStart w:id="0" w:name="_GoBack"/>
            <w:bookmarkEnd w:id="0"/>
            <w:r w:rsidR="00537957" w:rsidRPr="00537957">
              <w:rPr>
                <w:bCs/>
              </w:rPr>
              <w:t>Textaufbau klären und Kernau</w:t>
            </w:r>
            <w:r w:rsidR="00537957" w:rsidRPr="00537957">
              <w:rPr>
                <w:bCs/>
              </w:rPr>
              <w:t>s</w:t>
            </w:r>
            <w:r w:rsidR="00537957" w:rsidRPr="00537957">
              <w:rPr>
                <w:bCs/>
              </w:rPr>
              <w:t>sagen festhalten</w:t>
            </w:r>
          </w:p>
        </w:tc>
        <w:tc>
          <w:tcPr>
            <w:tcW w:w="4820" w:type="dxa"/>
          </w:tcPr>
          <w:p w:rsidR="00537957" w:rsidRPr="00537957" w:rsidRDefault="00537957" w:rsidP="00537957">
            <w:pPr>
              <w:numPr>
                <w:ilvl w:val="0"/>
                <w:numId w:val="1"/>
              </w:numPr>
              <w:spacing w:before="100" w:beforeAutospacing="1" w:after="100" w:afterAutospacing="1"/>
              <w:rPr>
                <w:sz w:val="16"/>
              </w:rPr>
            </w:pPr>
            <w:r w:rsidRPr="00537957">
              <w:rPr>
                <w:sz w:val="16"/>
              </w:rPr>
              <w:t xml:space="preserve">Gliedere den Text in Sinnabschnitte. Mach dir dadurch den gedanklichen Aufbau des Textes bewusst. Kennzeichne diese Sinnabschnitte z. B. durch Überschriften oder Randnotizen. </w:t>
            </w:r>
          </w:p>
          <w:p w:rsidR="00537957" w:rsidRPr="00537957" w:rsidRDefault="00537957" w:rsidP="00537957">
            <w:pPr>
              <w:numPr>
                <w:ilvl w:val="1"/>
                <w:numId w:val="1"/>
              </w:numPr>
              <w:spacing w:before="100" w:beforeAutospacing="1" w:after="100" w:afterAutospacing="1"/>
              <w:ind w:left="743"/>
              <w:rPr>
                <w:sz w:val="16"/>
              </w:rPr>
            </w:pPr>
            <w:r w:rsidRPr="00537957">
              <w:rPr>
                <w:sz w:val="16"/>
              </w:rPr>
              <w:t>Ein Sinnabschnitt enthält jeweils einen Hauptgedanken.</w:t>
            </w:r>
          </w:p>
          <w:p w:rsidR="00537957" w:rsidRPr="00537957" w:rsidRDefault="00537957" w:rsidP="00537957">
            <w:pPr>
              <w:numPr>
                <w:ilvl w:val="0"/>
                <w:numId w:val="1"/>
              </w:numPr>
              <w:spacing w:before="100" w:beforeAutospacing="1" w:after="100" w:afterAutospacing="1"/>
              <w:rPr>
                <w:sz w:val="16"/>
              </w:rPr>
            </w:pPr>
            <w:r w:rsidRPr="00537957">
              <w:rPr>
                <w:sz w:val="16"/>
              </w:rPr>
              <w:t>Überfliege den Text nochmals: Ist dir etwas Wesentliches en</w:t>
            </w:r>
            <w:r w:rsidRPr="00537957">
              <w:rPr>
                <w:sz w:val="16"/>
              </w:rPr>
              <w:t>t</w:t>
            </w:r>
            <w:r w:rsidRPr="00537957">
              <w:rPr>
                <w:sz w:val="16"/>
              </w:rPr>
              <w:t>gangen? Gibt es etwas in den Notizen zu ergänzen?</w:t>
            </w:r>
          </w:p>
          <w:p w:rsidR="00537957" w:rsidRPr="00537957" w:rsidRDefault="00537957" w:rsidP="00537957">
            <w:pPr>
              <w:numPr>
                <w:ilvl w:val="0"/>
                <w:numId w:val="1"/>
              </w:numPr>
              <w:spacing w:before="100" w:beforeAutospacing="1" w:after="100" w:afterAutospacing="1"/>
              <w:rPr>
                <w:sz w:val="16"/>
              </w:rPr>
            </w:pPr>
            <w:r w:rsidRPr="00537957">
              <w:rPr>
                <w:sz w:val="16"/>
              </w:rPr>
              <w:t xml:space="preserve">Visualisiere den Aufbau: Komplexe Texte lassen sich erschliessen, wenn man sie in strukturierter Form zusammenfasst. Durch </w:t>
            </w:r>
            <w:hyperlink r:id="rId8" w:history="1">
              <w:r w:rsidRPr="00537957">
                <w:rPr>
                  <w:rStyle w:val="Hyperlink"/>
                  <w:sz w:val="16"/>
                </w:rPr>
                <w:t>V</w:t>
              </w:r>
              <w:r w:rsidRPr="00537957">
                <w:rPr>
                  <w:rStyle w:val="Hyperlink"/>
                  <w:sz w:val="16"/>
                </w:rPr>
                <w:t>i</w:t>
              </w:r>
              <w:r w:rsidRPr="00537957">
                <w:rPr>
                  <w:rStyle w:val="Hyperlink"/>
                  <w:sz w:val="16"/>
                </w:rPr>
                <w:t>sualisierungen</w:t>
              </w:r>
            </w:hyperlink>
            <w:r w:rsidRPr="00537957">
              <w:rPr>
                <w:sz w:val="16"/>
              </w:rPr>
              <w:t xml:space="preserve"> kann man den Inhalt aufs Wesentliche reduzieren und in übersichtlicher Form darstellen.</w:t>
            </w:r>
          </w:p>
          <w:p w:rsidR="00537957" w:rsidRPr="00537957" w:rsidRDefault="00537957" w:rsidP="00537957">
            <w:pPr>
              <w:numPr>
                <w:ilvl w:val="0"/>
                <w:numId w:val="1"/>
              </w:numPr>
              <w:spacing w:before="100" w:beforeAutospacing="1" w:after="100" w:afterAutospacing="1"/>
              <w:rPr>
                <w:sz w:val="16"/>
              </w:rPr>
            </w:pPr>
            <w:r w:rsidRPr="00537957">
              <w:rPr>
                <w:sz w:val="16"/>
              </w:rPr>
              <w:t>Fasse die zentralen Aussagen des Textes zusammen. Erstelle Karteikarten mit den wichtigsten Fragen und Antworten.</w:t>
            </w:r>
          </w:p>
          <w:p w:rsidR="00867DA1" w:rsidRPr="00537957" w:rsidRDefault="00537957" w:rsidP="00537957">
            <w:pPr>
              <w:numPr>
                <w:ilvl w:val="0"/>
                <w:numId w:val="1"/>
              </w:numPr>
              <w:ind w:left="357" w:hanging="357"/>
              <w:rPr>
                <w:sz w:val="16"/>
              </w:rPr>
            </w:pPr>
            <w:r w:rsidRPr="00537957">
              <w:rPr>
                <w:sz w:val="16"/>
              </w:rPr>
              <w:t xml:space="preserve">Überprüfe, ob du auf alle deine Fragen eine Antwort erhalten hast. Wenn das nicht der Fall ist oder sich neue Fragen stellen, dann </w:t>
            </w:r>
            <w:proofErr w:type="gramStart"/>
            <w:r w:rsidRPr="00537957">
              <w:rPr>
                <w:sz w:val="16"/>
              </w:rPr>
              <w:t>suche</w:t>
            </w:r>
            <w:proofErr w:type="gramEnd"/>
            <w:r w:rsidRPr="00537957">
              <w:rPr>
                <w:sz w:val="16"/>
              </w:rPr>
              <w:t xml:space="preserve"> neue Informationsquellen. </w:t>
            </w:r>
          </w:p>
        </w:tc>
        <w:tc>
          <w:tcPr>
            <w:tcW w:w="8080" w:type="dxa"/>
          </w:tcPr>
          <w:p w:rsidR="00867DA1" w:rsidRDefault="00867DA1"/>
        </w:tc>
      </w:tr>
    </w:tbl>
    <w:p w:rsidR="00F15FD5" w:rsidRDefault="00F15FD5" w:rsidP="00FA5F81">
      <w:pPr>
        <w:spacing w:before="120"/>
      </w:pPr>
    </w:p>
    <w:sectPr w:rsidR="00F15FD5" w:rsidSect="0094025E">
      <w:headerReference w:type="default" r:id="rId9"/>
      <w:footerReference w:type="default" r:id="rId10"/>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99" w:rsidRDefault="001F6199" w:rsidP="001F6199">
      <w:r>
        <w:separator/>
      </w:r>
    </w:p>
  </w:endnote>
  <w:endnote w:type="continuationSeparator" w:id="0">
    <w:p w:rsidR="001F6199" w:rsidRDefault="001F6199" w:rsidP="001F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8F" w:rsidRDefault="0038380E" w:rsidP="0094025E">
    <w:pPr>
      <w:pStyle w:val="Fuzeile"/>
      <w:tabs>
        <w:tab w:val="clear" w:pos="4536"/>
        <w:tab w:val="clear" w:pos="9072"/>
        <w:tab w:val="right" w:pos="15168"/>
      </w:tabs>
      <w:spacing w:before="120"/>
      <w:ind w:right="5497"/>
    </w:pPr>
    <w:fldSimple w:instr=" FILENAME   \* MERGEFORMAT ">
      <w:r w:rsidR="000E6A6C" w:rsidRPr="000E6A6C">
        <w:rPr>
          <w:noProof/>
          <w:sz w:val="16"/>
          <w:szCs w:val="16"/>
        </w:rPr>
        <w:t>LineareTexteRaster</w:t>
      </w:r>
    </w:fldSimple>
    <w:r w:rsidR="0018709A">
      <w:rPr>
        <w:noProof/>
        <w:sz w:val="16"/>
        <w:szCs w:val="16"/>
      </w:rPr>
      <w:tab/>
    </w:r>
    <w:r w:rsidR="009C3D54">
      <w:rPr>
        <w:sz w:val="22"/>
      </w:rPr>
      <w:t xml:space="preserve"> </w:t>
    </w:r>
    <w:r w:rsidR="009C3D54" w:rsidRPr="009C3D54">
      <w:rPr>
        <w:sz w:val="20"/>
      </w:rPr>
      <w:t xml:space="preserve">Roman </w:t>
    </w:r>
    <w:proofErr w:type="spellStart"/>
    <w:r w:rsidR="009C3D54" w:rsidRPr="009C3D54">
      <w:rPr>
        <w:sz w:val="20"/>
      </w:rPr>
      <w:t>Looser</w:t>
    </w:r>
    <w:proofErr w:type="spellEnd"/>
    <w:r w:rsidR="009C3D54" w:rsidRPr="009C3D54">
      <w:rPr>
        <w:sz w:val="20"/>
      </w:rPr>
      <w:t>.</w:t>
    </w:r>
    <w:r w:rsidR="009C3D54" w:rsidRPr="009C3D54">
      <w:rPr>
        <w:rFonts w:ascii="Helvetica" w:hAnsi="Helvetica" w:cs="Helvetica"/>
        <w:sz w:val="14"/>
        <w:szCs w:val="20"/>
      </w:rPr>
      <w:t xml:space="preserve"> </w:t>
    </w:r>
    <w:r w:rsidR="009C3D54">
      <w:rPr>
        <w:rFonts w:ascii="Helvetica" w:hAnsi="Helvetica" w:cs="Helvetica"/>
        <w:sz w:val="16"/>
        <w:szCs w:val="20"/>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99" w:rsidRDefault="001F6199" w:rsidP="001F6199">
      <w:r>
        <w:separator/>
      </w:r>
    </w:p>
  </w:footnote>
  <w:footnote w:type="continuationSeparator" w:id="0">
    <w:p w:rsidR="001F6199" w:rsidRDefault="001F6199" w:rsidP="001F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69568"/>
      <w:docPartObj>
        <w:docPartGallery w:val="Page Numbers (Top of Page)"/>
        <w:docPartUnique/>
      </w:docPartObj>
    </w:sdtPr>
    <w:sdtEndPr/>
    <w:sdtContent>
      <w:p w:rsidR="001F6199" w:rsidRDefault="009C3D54" w:rsidP="0094025E">
        <w:pPr>
          <w:pStyle w:val="Kopfzeile"/>
          <w:pBdr>
            <w:bottom w:val="single" w:sz="4" w:space="1" w:color="auto"/>
          </w:pBdr>
          <w:tabs>
            <w:tab w:val="clear" w:pos="4536"/>
            <w:tab w:val="clear" w:pos="9072"/>
            <w:tab w:val="right" w:pos="15168"/>
          </w:tabs>
          <w:spacing w:after="120"/>
          <w:ind w:right="-2"/>
        </w:pPr>
        <w:r>
          <w:rPr>
            <w:sz w:val="22"/>
          </w:rPr>
          <w:t>Übungsplattform</w:t>
        </w:r>
        <w:r w:rsidR="00FA5F81" w:rsidRPr="001928EC">
          <w:rPr>
            <w:sz w:val="22"/>
          </w:rPr>
          <w:t xml:space="preserve"> Deutsch: </w:t>
        </w:r>
        <w:r w:rsidR="001D4F05">
          <w:rPr>
            <w:sz w:val="22"/>
          </w:rPr>
          <w:t>Leseverstehen</w:t>
        </w:r>
        <w:r w:rsidR="00FA5F81" w:rsidRPr="001928EC">
          <w:rPr>
            <w:sz w:val="22"/>
          </w:rPr>
          <w:t xml:space="preserve"> </w:t>
        </w:r>
        <w:r w:rsidR="00FA5F81">
          <w:rPr>
            <w:sz w:val="22"/>
          </w:rPr>
          <w:t xml:space="preserve">– </w:t>
        </w:r>
        <w:r w:rsidR="001D4F05">
          <w:rPr>
            <w:sz w:val="22"/>
          </w:rPr>
          <w:t>Sch</w:t>
        </w:r>
        <w:r w:rsidR="000E6A6C">
          <w:rPr>
            <w:sz w:val="22"/>
          </w:rPr>
          <w:t xml:space="preserve">ritte für das Erschliessen </w:t>
        </w:r>
        <w:r w:rsidR="001D4F05">
          <w:rPr>
            <w:sz w:val="22"/>
          </w:rPr>
          <w:t>linearer Texte</w:t>
        </w:r>
        <w:r w:rsidR="001F6199">
          <w:tab/>
        </w:r>
        <w:r w:rsidR="001F6199">
          <w:fldChar w:fldCharType="begin"/>
        </w:r>
        <w:r w:rsidR="001F6199">
          <w:instrText>PAGE   \* MERGEFORMAT</w:instrText>
        </w:r>
        <w:r w:rsidR="001F6199">
          <w:fldChar w:fldCharType="separate"/>
        </w:r>
        <w:r w:rsidR="00F64D52" w:rsidRPr="00F64D52">
          <w:rPr>
            <w:noProof/>
            <w:lang w:val="de-DE"/>
          </w:rPr>
          <w:t>2</w:t>
        </w:r>
        <w:r w:rsidR="001F6199">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2DD"/>
    <w:multiLevelType w:val="multilevel"/>
    <w:tmpl w:val="7A0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9504E"/>
    <w:multiLevelType w:val="multilevel"/>
    <w:tmpl w:val="1CC6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404E0"/>
    <w:multiLevelType w:val="multilevel"/>
    <w:tmpl w:val="6BF29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46AE0"/>
    <w:multiLevelType w:val="multilevel"/>
    <w:tmpl w:val="D9F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030D3"/>
    <w:multiLevelType w:val="multilevel"/>
    <w:tmpl w:val="92BCD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300C8"/>
    <w:multiLevelType w:val="multilevel"/>
    <w:tmpl w:val="51E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46E2E"/>
    <w:multiLevelType w:val="multilevel"/>
    <w:tmpl w:val="4BDA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576BD"/>
    <w:multiLevelType w:val="multilevel"/>
    <w:tmpl w:val="003AE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F37E4"/>
    <w:multiLevelType w:val="multilevel"/>
    <w:tmpl w:val="BE927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AF50B2"/>
    <w:multiLevelType w:val="multilevel"/>
    <w:tmpl w:val="147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ED19D7"/>
    <w:multiLevelType w:val="multilevel"/>
    <w:tmpl w:val="DFE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477B8"/>
    <w:multiLevelType w:val="hybridMultilevel"/>
    <w:tmpl w:val="92E4B9E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7F176F83"/>
    <w:multiLevelType w:val="hybridMultilevel"/>
    <w:tmpl w:val="62C80D1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0"/>
  </w:num>
  <w:num w:numId="5">
    <w:abstractNumId w:val="10"/>
  </w:num>
  <w:num w:numId="6">
    <w:abstractNumId w:val="3"/>
  </w:num>
  <w:num w:numId="7">
    <w:abstractNumId w:val="5"/>
  </w:num>
  <w:num w:numId="8">
    <w:abstractNumId w:val="12"/>
  </w:num>
  <w:num w:numId="9">
    <w:abstractNumId w:val="1"/>
  </w:num>
  <w:num w:numId="10">
    <w:abstractNumId w:val="4"/>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99"/>
    <w:rsid w:val="000016AF"/>
    <w:rsid w:val="00035D2B"/>
    <w:rsid w:val="00072F9D"/>
    <w:rsid w:val="000D3B4A"/>
    <w:rsid w:val="000E3584"/>
    <w:rsid w:val="000E6A6C"/>
    <w:rsid w:val="0012029F"/>
    <w:rsid w:val="00126F8F"/>
    <w:rsid w:val="001853AB"/>
    <w:rsid w:val="0018709A"/>
    <w:rsid w:val="001A6C68"/>
    <w:rsid w:val="001B03B2"/>
    <w:rsid w:val="001D4F05"/>
    <w:rsid w:val="001F6199"/>
    <w:rsid w:val="00257C99"/>
    <w:rsid w:val="00295218"/>
    <w:rsid w:val="002D5544"/>
    <w:rsid w:val="003516CE"/>
    <w:rsid w:val="00377B7A"/>
    <w:rsid w:val="0038380E"/>
    <w:rsid w:val="003A3C04"/>
    <w:rsid w:val="003E2929"/>
    <w:rsid w:val="003E6B29"/>
    <w:rsid w:val="00423E9F"/>
    <w:rsid w:val="004701BF"/>
    <w:rsid w:val="00474D02"/>
    <w:rsid w:val="00504211"/>
    <w:rsid w:val="00521E0F"/>
    <w:rsid w:val="00537957"/>
    <w:rsid w:val="005401CB"/>
    <w:rsid w:val="00544B1D"/>
    <w:rsid w:val="00583CCB"/>
    <w:rsid w:val="005A2529"/>
    <w:rsid w:val="005E2973"/>
    <w:rsid w:val="00624F97"/>
    <w:rsid w:val="0065774E"/>
    <w:rsid w:val="007510F5"/>
    <w:rsid w:val="00751D6E"/>
    <w:rsid w:val="007D44AB"/>
    <w:rsid w:val="00867DA1"/>
    <w:rsid w:val="008D2F6E"/>
    <w:rsid w:val="0094025E"/>
    <w:rsid w:val="009C3D54"/>
    <w:rsid w:val="009F5C1A"/>
    <w:rsid w:val="009F5F86"/>
    <w:rsid w:val="00A117FC"/>
    <w:rsid w:val="00A12E4A"/>
    <w:rsid w:val="00A25DA3"/>
    <w:rsid w:val="00A94B53"/>
    <w:rsid w:val="00AC389C"/>
    <w:rsid w:val="00AD4B67"/>
    <w:rsid w:val="00B35204"/>
    <w:rsid w:val="00B4027C"/>
    <w:rsid w:val="00B959DD"/>
    <w:rsid w:val="00BB4229"/>
    <w:rsid w:val="00BE75FE"/>
    <w:rsid w:val="00C02164"/>
    <w:rsid w:val="00C62AAE"/>
    <w:rsid w:val="00CE262B"/>
    <w:rsid w:val="00D10F51"/>
    <w:rsid w:val="00D66BA7"/>
    <w:rsid w:val="00DF7A43"/>
    <w:rsid w:val="00E12BD7"/>
    <w:rsid w:val="00E15D86"/>
    <w:rsid w:val="00E269F3"/>
    <w:rsid w:val="00E544CA"/>
    <w:rsid w:val="00EF6867"/>
    <w:rsid w:val="00F018C8"/>
    <w:rsid w:val="00F15FD5"/>
    <w:rsid w:val="00F265A5"/>
    <w:rsid w:val="00F64D52"/>
    <w:rsid w:val="00F86D5F"/>
    <w:rsid w:val="00FA5F81"/>
    <w:rsid w:val="00FD000A"/>
    <w:rsid w:val="00FE0733"/>
    <w:rsid w:val="00FF110B"/>
    <w:rsid w:val="00FF63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09A"/>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6199"/>
    <w:pPr>
      <w:tabs>
        <w:tab w:val="center" w:pos="4536"/>
        <w:tab w:val="right" w:pos="9072"/>
      </w:tabs>
    </w:pPr>
  </w:style>
  <w:style w:type="character" w:customStyle="1" w:styleId="KopfzeileZchn">
    <w:name w:val="Kopfzeile Zchn"/>
    <w:basedOn w:val="Absatz-Standardschriftart"/>
    <w:link w:val="Kopfzeile"/>
    <w:uiPriority w:val="99"/>
    <w:rsid w:val="001F6199"/>
  </w:style>
  <w:style w:type="paragraph" w:styleId="Fuzeile">
    <w:name w:val="footer"/>
    <w:basedOn w:val="Standard"/>
    <w:link w:val="FuzeileZchn"/>
    <w:uiPriority w:val="99"/>
    <w:unhideWhenUsed/>
    <w:rsid w:val="001F6199"/>
    <w:pPr>
      <w:tabs>
        <w:tab w:val="center" w:pos="4536"/>
        <w:tab w:val="right" w:pos="9072"/>
      </w:tabs>
    </w:pPr>
  </w:style>
  <w:style w:type="character" w:customStyle="1" w:styleId="FuzeileZchn">
    <w:name w:val="Fußzeile Zchn"/>
    <w:basedOn w:val="Absatz-Standardschriftart"/>
    <w:link w:val="Fuzeile"/>
    <w:uiPriority w:val="99"/>
    <w:rsid w:val="001F6199"/>
  </w:style>
  <w:style w:type="paragraph" w:styleId="Sprechblasentext">
    <w:name w:val="Balloon Text"/>
    <w:basedOn w:val="Standard"/>
    <w:link w:val="SprechblasentextZchn"/>
    <w:uiPriority w:val="99"/>
    <w:semiHidden/>
    <w:unhideWhenUsed/>
    <w:rsid w:val="001F61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199"/>
    <w:rPr>
      <w:rFonts w:ascii="Tahoma" w:hAnsi="Tahoma" w:cs="Tahoma"/>
      <w:sz w:val="16"/>
      <w:szCs w:val="16"/>
    </w:rPr>
  </w:style>
  <w:style w:type="character" w:customStyle="1" w:styleId="apple-converted-space">
    <w:name w:val="apple-converted-space"/>
    <w:basedOn w:val="Absatz-Standardschriftart"/>
    <w:rsid w:val="00072F9D"/>
  </w:style>
  <w:style w:type="character" w:styleId="Hyperlink">
    <w:name w:val="Hyperlink"/>
    <w:basedOn w:val="Absatz-Standardschriftart"/>
    <w:uiPriority w:val="99"/>
    <w:unhideWhenUsed/>
    <w:rsid w:val="00072F9D"/>
    <w:rPr>
      <w:color w:val="0000FF"/>
      <w:u w:val="single"/>
    </w:rPr>
  </w:style>
  <w:style w:type="character" w:customStyle="1" w:styleId="wordnetstylistic">
    <w:name w:val="wordnetstylistic"/>
    <w:basedOn w:val="Absatz-Standardschriftart"/>
    <w:rsid w:val="00C62AAE"/>
  </w:style>
  <w:style w:type="table" w:styleId="Tabellenraster">
    <w:name w:val="Table Grid"/>
    <w:basedOn w:val="NormaleTabelle"/>
    <w:uiPriority w:val="59"/>
    <w:rsid w:val="00FA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5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09A"/>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6199"/>
    <w:pPr>
      <w:tabs>
        <w:tab w:val="center" w:pos="4536"/>
        <w:tab w:val="right" w:pos="9072"/>
      </w:tabs>
    </w:pPr>
  </w:style>
  <w:style w:type="character" w:customStyle="1" w:styleId="KopfzeileZchn">
    <w:name w:val="Kopfzeile Zchn"/>
    <w:basedOn w:val="Absatz-Standardschriftart"/>
    <w:link w:val="Kopfzeile"/>
    <w:uiPriority w:val="99"/>
    <w:rsid w:val="001F6199"/>
  </w:style>
  <w:style w:type="paragraph" w:styleId="Fuzeile">
    <w:name w:val="footer"/>
    <w:basedOn w:val="Standard"/>
    <w:link w:val="FuzeileZchn"/>
    <w:uiPriority w:val="99"/>
    <w:unhideWhenUsed/>
    <w:rsid w:val="001F6199"/>
    <w:pPr>
      <w:tabs>
        <w:tab w:val="center" w:pos="4536"/>
        <w:tab w:val="right" w:pos="9072"/>
      </w:tabs>
    </w:pPr>
  </w:style>
  <w:style w:type="character" w:customStyle="1" w:styleId="FuzeileZchn">
    <w:name w:val="Fußzeile Zchn"/>
    <w:basedOn w:val="Absatz-Standardschriftart"/>
    <w:link w:val="Fuzeile"/>
    <w:uiPriority w:val="99"/>
    <w:rsid w:val="001F6199"/>
  </w:style>
  <w:style w:type="paragraph" w:styleId="Sprechblasentext">
    <w:name w:val="Balloon Text"/>
    <w:basedOn w:val="Standard"/>
    <w:link w:val="SprechblasentextZchn"/>
    <w:uiPriority w:val="99"/>
    <w:semiHidden/>
    <w:unhideWhenUsed/>
    <w:rsid w:val="001F61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199"/>
    <w:rPr>
      <w:rFonts w:ascii="Tahoma" w:hAnsi="Tahoma" w:cs="Tahoma"/>
      <w:sz w:val="16"/>
      <w:szCs w:val="16"/>
    </w:rPr>
  </w:style>
  <w:style w:type="character" w:customStyle="1" w:styleId="apple-converted-space">
    <w:name w:val="apple-converted-space"/>
    <w:basedOn w:val="Absatz-Standardschriftart"/>
    <w:rsid w:val="00072F9D"/>
  </w:style>
  <w:style w:type="character" w:styleId="Hyperlink">
    <w:name w:val="Hyperlink"/>
    <w:basedOn w:val="Absatz-Standardschriftart"/>
    <w:uiPriority w:val="99"/>
    <w:unhideWhenUsed/>
    <w:rsid w:val="00072F9D"/>
    <w:rPr>
      <w:color w:val="0000FF"/>
      <w:u w:val="single"/>
    </w:rPr>
  </w:style>
  <w:style w:type="character" w:customStyle="1" w:styleId="wordnetstylistic">
    <w:name w:val="wordnetstylistic"/>
    <w:basedOn w:val="Absatz-Standardschriftart"/>
    <w:rsid w:val="00C62AAE"/>
  </w:style>
  <w:style w:type="table" w:styleId="Tabellenraster">
    <w:name w:val="Table Grid"/>
    <w:basedOn w:val="NormaleTabelle"/>
    <w:uiPriority w:val="59"/>
    <w:rsid w:val="00FA5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A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519">
      <w:bodyDiv w:val="1"/>
      <w:marLeft w:val="0"/>
      <w:marRight w:val="0"/>
      <w:marTop w:val="0"/>
      <w:marBottom w:val="0"/>
      <w:divBdr>
        <w:top w:val="none" w:sz="0" w:space="0" w:color="auto"/>
        <w:left w:val="none" w:sz="0" w:space="0" w:color="auto"/>
        <w:bottom w:val="none" w:sz="0" w:space="0" w:color="auto"/>
        <w:right w:val="none" w:sz="0" w:space="0" w:color="auto"/>
      </w:divBdr>
    </w:div>
    <w:div w:id="243026553">
      <w:bodyDiv w:val="1"/>
      <w:marLeft w:val="0"/>
      <w:marRight w:val="0"/>
      <w:marTop w:val="0"/>
      <w:marBottom w:val="0"/>
      <w:divBdr>
        <w:top w:val="none" w:sz="0" w:space="0" w:color="auto"/>
        <w:left w:val="none" w:sz="0" w:space="0" w:color="auto"/>
        <w:bottom w:val="none" w:sz="0" w:space="0" w:color="auto"/>
        <w:right w:val="none" w:sz="0" w:space="0" w:color="auto"/>
      </w:divBdr>
    </w:div>
    <w:div w:id="259068068">
      <w:bodyDiv w:val="1"/>
      <w:marLeft w:val="0"/>
      <w:marRight w:val="0"/>
      <w:marTop w:val="0"/>
      <w:marBottom w:val="0"/>
      <w:divBdr>
        <w:top w:val="none" w:sz="0" w:space="0" w:color="auto"/>
        <w:left w:val="none" w:sz="0" w:space="0" w:color="auto"/>
        <w:bottom w:val="none" w:sz="0" w:space="0" w:color="auto"/>
        <w:right w:val="none" w:sz="0" w:space="0" w:color="auto"/>
      </w:divBdr>
    </w:div>
    <w:div w:id="302077232">
      <w:bodyDiv w:val="1"/>
      <w:marLeft w:val="0"/>
      <w:marRight w:val="0"/>
      <w:marTop w:val="0"/>
      <w:marBottom w:val="0"/>
      <w:divBdr>
        <w:top w:val="none" w:sz="0" w:space="0" w:color="auto"/>
        <w:left w:val="none" w:sz="0" w:space="0" w:color="auto"/>
        <w:bottom w:val="none" w:sz="0" w:space="0" w:color="auto"/>
        <w:right w:val="none" w:sz="0" w:space="0" w:color="auto"/>
      </w:divBdr>
    </w:div>
    <w:div w:id="304967624">
      <w:bodyDiv w:val="1"/>
      <w:marLeft w:val="0"/>
      <w:marRight w:val="0"/>
      <w:marTop w:val="0"/>
      <w:marBottom w:val="0"/>
      <w:divBdr>
        <w:top w:val="none" w:sz="0" w:space="0" w:color="auto"/>
        <w:left w:val="none" w:sz="0" w:space="0" w:color="auto"/>
        <w:bottom w:val="none" w:sz="0" w:space="0" w:color="auto"/>
        <w:right w:val="none" w:sz="0" w:space="0" w:color="auto"/>
      </w:divBdr>
    </w:div>
    <w:div w:id="326321591">
      <w:bodyDiv w:val="1"/>
      <w:marLeft w:val="0"/>
      <w:marRight w:val="0"/>
      <w:marTop w:val="0"/>
      <w:marBottom w:val="0"/>
      <w:divBdr>
        <w:top w:val="none" w:sz="0" w:space="0" w:color="auto"/>
        <w:left w:val="none" w:sz="0" w:space="0" w:color="auto"/>
        <w:bottom w:val="none" w:sz="0" w:space="0" w:color="auto"/>
        <w:right w:val="none" w:sz="0" w:space="0" w:color="auto"/>
      </w:divBdr>
    </w:div>
    <w:div w:id="461775236">
      <w:bodyDiv w:val="1"/>
      <w:marLeft w:val="0"/>
      <w:marRight w:val="0"/>
      <w:marTop w:val="0"/>
      <w:marBottom w:val="0"/>
      <w:divBdr>
        <w:top w:val="none" w:sz="0" w:space="0" w:color="auto"/>
        <w:left w:val="none" w:sz="0" w:space="0" w:color="auto"/>
        <w:bottom w:val="none" w:sz="0" w:space="0" w:color="auto"/>
        <w:right w:val="none" w:sz="0" w:space="0" w:color="auto"/>
      </w:divBdr>
    </w:div>
    <w:div w:id="470825154">
      <w:bodyDiv w:val="1"/>
      <w:marLeft w:val="0"/>
      <w:marRight w:val="0"/>
      <w:marTop w:val="0"/>
      <w:marBottom w:val="0"/>
      <w:divBdr>
        <w:top w:val="none" w:sz="0" w:space="0" w:color="auto"/>
        <w:left w:val="none" w:sz="0" w:space="0" w:color="auto"/>
        <w:bottom w:val="none" w:sz="0" w:space="0" w:color="auto"/>
        <w:right w:val="none" w:sz="0" w:space="0" w:color="auto"/>
      </w:divBdr>
    </w:div>
    <w:div w:id="476189136">
      <w:bodyDiv w:val="1"/>
      <w:marLeft w:val="0"/>
      <w:marRight w:val="0"/>
      <w:marTop w:val="0"/>
      <w:marBottom w:val="0"/>
      <w:divBdr>
        <w:top w:val="none" w:sz="0" w:space="0" w:color="auto"/>
        <w:left w:val="none" w:sz="0" w:space="0" w:color="auto"/>
        <w:bottom w:val="none" w:sz="0" w:space="0" w:color="auto"/>
        <w:right w:val="none" w:sz="0" w:space="0" w:color="auto"/>
      </w:divBdr>
    </w:div>
    <w:div w:id="513109021">
      <w:bodyDiv w:val="1"/>
      <w:marLeft w:val="0"/>
      <w:marRight w:val="0"/>
      <w:marTop w:val="0"/>
      <w:marBottom w:val="0"/>
      <w:divBdr>
        <w:top w:val="none" w:sz="0" w:space="0" w:color="auto"/>
        <w:left w:val="none" w:sz="0" w:space="0" w:color="auto"/>
        <w:bottom w:val="none" w:sz="0" w:space="0" w:color="auto"/>
        <w:right w:val="none" w:sz="0" w:space="0" w:color="auto"/>
      </w:divBdr>
    </w:div>
    <w:div w:id="1122192296">
      <w:bodyDiv w:val="1"/>
      <w:marLeft w:val="0"/>
      <w:marRight w:val="0"/>
      <w:marTop w:val="0"/>
      <w:marBottom w:val="0"/>
      <w:divBdr>
        <w:top w:val="none" w:sz="0" w:space="0" w:color="auto"/>
        <w:left w:val="none" w:sz="0" w:space="0" w:color="auto"/>
        <w:bottom w:val="none" w:sz="0" w:space="0" w:color="auto"/>
        <w:right w:val="none" w:sz="0" w:space="0" w:color="auto"/>
      </w:divBdr>
    </w:div>
    <w:div w:id="1175609880">
      <w:bodyDiv w:val="1"/>
      <w:marLeft w:val="0"/>
      <w:marRight w:val="0"/>
      <w:marTop w:val="0"/>
      <w:marBottom w:val="0"/>
      <w:divBdr>
        <w:top w:val="none" w:sz="0" w:space="0" w:color="auto"/>
        <w:left w:val="none" w:sz="0" w:space="0" w:color="auto"/>
        <w:bottom w:val="none" w:sz="0" w:space="0" w:color="auto"/>
        <w:right w:val="none" w:sz="0" w:space="0" w:color="auto"/>
      </w:divBdr>
    </w:div>
    <w:div w:id="1232739899">
      <w:bodyDiv w:val="1"/>
      <w:marLeft w:val="0"/>
      <w:marRight w:val="0"/>
      <w:marTop w:val="0"/>
      <w:marBottom w:val="0"/>
      <w:divBdr>
        <w:top w:val="none" w:sz="0" w:space="0" w:color="auto"/>
        <w:left w:val="none" w:sz="0" w:space="0" w:color="auto"/>
        <w:bottom w:val="none" w:sz="0" w:space="0" w:color="auto"/>
        <w:right w:val="none" w:sz="0" w:space="0" w:color="auto"/>
      </w:divBdr>
    </w:div>
    <w:div w:id="1236433476">
      <w:bodyDiv w:val="1"/>
      <w:marLeft w:val="0"/>
      <w:marRight w:val="0"/>
      <w:marTop w:val="0"/>
      <w:marBottom w:val="0"/>
      <w:divBdr>
        <w:top w:val="none" w:sz="0" w:space="0" w:color="auto"/>
        <w:left w:val="none" w:sz="0" w:space="0" w:color="auto"/>
        <w:bottom w:val="none" w:sz="0" w:space="0" w:color="auto"/>
        <w:right w:val="none" w:sz="0" w:space="0" w:color="auto"/>
      </w:divBdr>
    </w:div>
    <w:div w:id="17305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basis.ch/moodle/Deutsch/Leseverstaendnis/Ueberblick/textaufbau_textstrukturieru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Looser</dc:creator>
  <cp:lastModifiedBy>Roman Looser</cp:lastModifiedBy>
  <cp:revision>9</cp:revision>
  <cp:lastPrinted>2012-12-31T10:53:00Z</cp:lastPrinted>
  <dcterms:created xsi:type="dcterms:W3CDTF">2013-01-02T05:46:00Z</dcterms:created>
  <dcterms:modified xsi:type="dcterms:W3CDTF">2013-01-18T13:07:00Z</dcterms:modified>
</cp:coreProperties>
</file>